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C4B58">
        <w:rPr>
          <w:b/>
          <w:color w:val="000000" w:themeColor="text1"/>
        </w:rPr>
        <w:t>Beatrice Rana, pianoforte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7C4B58" w:rsidRPr="007C4B58" w:rsidRDefault="000F428C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1098550" y="1612900"/>
            <wp:positionH relativeFrom="margin">
              <wp:align>left</wp:align>
            </wp:positionH>
            <wp:positionV relativeFrom="margin">
              <wp:align>top</wp:align>
            </wp:positionV>
            <wp:extent cx="2724150" cy="3822700"/>
            <wp:effectExtent l="19050" t="0" r="0" b="0"/>
            <wp:wrapSquare wrapText="bothSides"/>
            <wp:docPr id="1" name="Immagine 0" descr="Beatrice-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rice-Ra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B58" w:rsidRPr="007C4B58">
        <w:rPr>
          <w:color w:val="000000" w:themeColor="text1"/>
        </w:rPr>
        <w:t>A soli venti</w:t>
      </w:r>
      <w:r w:rsidR="007C4B58">
        <w:rPr>
          <w:color w:val="000000" w:themeColor="text1"/>
        </w:rPr>
        <w:t>cinque</w:t>
      </w:r>
      <w:r w:rsidR="007C4B58" w:rsidRPr="007C4B58">
        <w:rPr>
          <w:color w:val="000000" w:themeColor="text1"/>
        </w:rPr>
        <w:t xml:space="preserve"> anni, la pianista Beatrice Rana si è già imposta nel panorama musicale internazionale ottenendo l’apprezzamento e l’interesse di associazioni concertistiche, direttori d’orchestra, critici e pubblico di numerosi Paesi.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Beatrice Rana è ospite delle serie concertistiche e dei festival internazionali più rinomati, tra cui la </w:t>
      </w:r>
      <w:proofErr w:type="spellStart"/>
      <w:r w:rsidRPr="007C4B58">
        <w:rPr>
          <w:color w:val="000000" w:themeColor="text1"/>
        </w:rPr>
        <w:t>Tonhalle</w:t>
      </w:r>
      <w:proofErr w:type="spellEnd"/>
      <w:r w:rsidRPr="007C4B58">
        <w:rPr>
          <w:color w:val="000000" w:themeColor="text1"/>
        </w:rPr>
        <w:t xml:space="preserve"> di Zurigo, la </w:t>
      </w:r>
      <w:proofErr w:type="spellStart"/>
      <w:r w:rsidRPr="007C4B58">
        <w:rPr>
          <w:color w:val="000000" w:themeColor="text1"/>
        </w:rPr>
        <w:t>Konzerthaus</w:t>
      </w:r>
      <w:proofErr w:type="spellEnd"/>
      <w:r w:rsidRPr="007C4B58">
        <w:rPr>
          <w:color w:val="000000" w:themeColor="text1"/>
        </w:rPr>
        <w:t xml:space="preserve"> ed il </w:t>
      </w:r>
      <w:proofErr w:type="spellStart"/>
      <w:r w:rsidRPr="007C4B58">
        <w:rPr>
          <w:color w:val="000000" w:themeColor="text1"/>
        </w:rPr>
        <w:t>Musikverein</w:t>
      </w:r>
      <w:proofErr w:type="spellEnd"/>
      <w:r w:rsidRPr="007C4B58">
        <w:rPr>
          <w:color w:val="000000" w:themeColor="text1"/>
        </w:rPr>
        <w:t xml:space="preserve"> di Vienna, il Festival di </w:t>
      </w:r>
      <w:proofErr w:type="spellStart"/>
      <w:r w:rsidRPr="007C4B58">
        <w:rPr>
          <w:color w:val="000000" w:themeColor="text1"/>
        </w:rPr>
        <w:t>Verbier</w:t>
      </w:r>
      <w:proofErr w:type="spellEnd"/>
      <w:r w:rsidRPr="007C4B58">
        <w:rPr>
          <w:color w:val="000000" w:themeColor="text1"/>
        </w:rPr>
        <w:t xml:space="preserve">, la </w:t>
      </w:r>
      <w:proofErr w:type="spellStart"/>
      <w:r w:rsidRPr="007C4B58">
        <w:rPr>
          <w:color w:val="000000" w:themeColor="text1"/>
        </w:rPr>
        <w:t>Wigmore</w:t>
      </w:r>
      <w:proofErr w:type="spellEnd"/>
      <w:r w:rsidRPr="007C4B58">
        <w:rPr>
          <w:color w:val="000000" w:themeColor="text1"/>
        </w:rPr>
        <w:t xml:space="preserve"> Hall e la </w:t>
      </w:r>
      <w:proofErr w:type="spellStart"/>
      <w:r w:rsidRPr="007C4B58">
        <w:rPr>
          <w:color w:val="000000" w:themeColor="text1"/>
        </w:rPr>
        <w:t>Royal</w:t>
      </w:r>
      <w:proofErr w:type="spellEnd"/>
      <w:r w:rsidRPr="007C4B58">
        <w:rPr>
          <w:color w:val="000000" w:themeColor="text1"/>
        </w:rPr>
        <w:t xml:space="preserve"> Festival Hall di Londra, il Kennedy Center, la </w:t>
      </w:r>
      <w:proofErr w:type="spellStart"/>
      <w:r w:rsidRPr="007C4B58">
        <w:rPr>
          <w:color w:val="000000" w:themeColor="text1"/>
        </w:rPr>
        <w:t>Konzerthaus</w:t>
      </w:r>
      <w:proofErr w:type="spellEnd"/>
      <w:r w:rsidRPr="007C4B58">
        <w:rPr>
          <w:color w:val="000000" w:themeColor="text1"/>
        </w:rPr>
        <w:t xml:space="preserve"> di Berlino, la </w:t>
      </w:r>
      <w:proofErr w:type="spellStart"/>
      <w:r w:rsidRPr="007C4B58">
        <w:rPr>
          <w:color w:val="000000" w:themeColor="text1"/>
        </w:rPr>
        <w:t>Philharmonie</w:t>
      </w:r>
      <w:proofErr w:type="spellEnd"/>
      <w:r w:rsidRPr="007C4B58">
        <w:rPr>
          <w:color w:val="000000" w:themeColor="text1"/>
        </w:rPr>
        <w:t xml:space="preserve"> di Colonia, il Festival Pianistico Internazionale della Ruhr, Ferrara Musica, il </w:t>
      </w:r>
      <w:proofErr w:type="spellStart"/>
      <w:r w:rsidRPr="007C4B58">
        <w:rPr>
          <w:color w:val="000000" w:themeColor="text1"/>
        </w:rPr>
        <w:t>Théâtre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des</w:t>
      </w:r>
      <w:proofErr w:type="spellEnd"/>
      <w:r w:rsidRPr="007C4B58">
        <w:rPr>
          <w:color w:val="000000" w:themeColor="text1"/>
        </w:rPr>
        <w:t xml:space="preserve"> Champs-Elysées, </w:t>
      </w:r>
      <w:proofErr w:type="spellStart"/>
      <w:r w:rsidRPr="007C4B58">
        <w:rPr>
          <w:color w:val="000000" w:themeColor="text1"/>
        </w:rPr>
        <w:t>Rencontres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Musicales</w:t>
      </w:r>
      <w:proofErr w:type="spellEnd"/>
      <w:r w:rsidRPr="007C4B58">
        <w:rPr>
          <w:color w:val="000000" w:themeColor="text1"/>
        </w:rPr>
        <w:t xml:space="preserve"> d’Evian, il Festival de La </w:t>
      </w:r>
      <w:proofErr w:type="spellStart"/>
      <w:r w:rsidRPr="007C4B58">
        <w:rPr>
          <w:color w:val="000000" w:themeColor="text1"/>
        </w:rPr>
        <w:t>Roque</w:t>
      </w:r>
      <w:proofErr w:type="spellEnd"/>
      <w:r w:rsidRPr="007C4B58">
        <w:rPr>
          <w:color w:val="000000" w:themeColor="text1"/>
        </w:rPr>
        <w:t xml:space="preserve"> d’</w:t>
      </w:r>
      <w:proofErr w:type="spellStart"/>
      <w:r w:rsidRPr="007C4B58">
        <w:rPr>
          <w:color w:val="000000" w:themeColor="text1"/>
        </w:rPr>
        <w:t>Anthéron</w:t>
      </w:r>
      <w:proofErr w:type="spellEnd"/>
      <w:r w:rsidRPr="007C4B58">
        <w:rPr>
          <w:color w:val="000000" w:themeColor="text1"/>
        </w:rPr>
        <w:t xml:space="preserve">, il Festival di </w:t>
      </w:r>
      <w:proofErr w:type="spellStart"/>
      <w:r w:rsidRPr="007C4B58">
        <w:rPr>
          <w:color w:val="000000" w:themeColor="text1"/>
        </w:rPr>
        <w:t>Radio-France</w:t>
      </w:r>
      <w:proofErr w:type="spellEnd"/>
      <w:r w:rsidRPr="007C4B58">
        <w:rPr>
          <w:color w:val="000000" w:themeColor="text1"/>
        </w:rPr>
        <w:t xml:space="preserve"> a Montpellier, il Festival </w:t>
      </w:r>
      <w:proofErr w:type="spellStart"/>
      <w:r w:rsidRPr="007C4B58">
        <w:rPr>
          <w:color w:val="000000" w:themeColor="text1"/>
        </w:rPr>
        <w:t>Enesco</w:t>
      </w:r>
      <w:proofErr w:type="spellEnd"/>
      <w:r w:rsidRPr="007C4B58">
        <w:rPr>
          <w:color w:val="000000" w:themeColor="text1"/>
        </w:rPr>
        <w:t xml:space="preserve"> di Bucarest, il Festival </w:t>
      </w:r>
      <w:proofErr w:type="spellStart"/>
      <w:r w:rsidRPr="007C4B58">
        <w:rPr>
          <w:color w:val="000000" w:themeColor="text1"/>
        </w:rPr>
        <w:t>Tongyeong</w:t>
      </w:r>
      <w:proofErr w:type="spellEnd"/>
      <w:r w:rsidRPr="007C4B58">
        <w:rPr>
          <w:color w:val="000000" w:themeColor="text1"/>
        </w:rPr>
        <w:t xml:space="preserve"> in Sud Corea, la Società dei Concerti di Milano, la Vancouver Recital Society, il Lugano Festival e molti altri.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Ospite frequente di diverse orchestre internazionali, Beatrice Rana si è esibita con la Los Angeles </w:t>
      </w:r>
      <w:proofErr w:type="spellStart"/>
      <w:r w:rsidRPr="007C4B58">
        <w:rPr>
          <w:color w:val="000000" w:themeColor="text1"/>
        </w:rPr>
        <w:t>Philharmonic</w:t>
      </w:r>
      <w:proofErr w:type="spellEnd"/>
      <w:r w:rsidRPr="007C4B58">
        <w:rPr>
          <w:color w:val="000000" w:themeColor="text1"/>
        </w:rPr>
        <w:t xml:space="preserve">, la Detroit </w:t>
      </w:r>
      <w:proofErr w:type="spellStart"/>
      <w:r w:rsidRPr="007C4B58">
        <w:rPr>
          <w:color w:val="000000" w:themeColor="text1"/>
        </w:rPr>
        <w:t>Symphony</w:t>
      </w:r>
      <w:proofErr w:type="spellEnd"/>
      <w:r w:rsidRPr="007C4B58">
        <w:rPr>
          <w:color w:val="000000" w:themeColor="text1"/>
        </w:rPr>
        <w:t xml:space="preserve"> Orchestra, la London </w:t>
      </w:r>
      <w:proofErr w:type="spellStart"/>
      <w:r w:rsidRPr="007C4B58">
        <w:rPr>
          <w:color w:val="000000" w:themeColor="text1"/>
        </w:rPr>
        <w:t>Philharmonic</w:t>
      </w:r>
      <w:proofErr w:type="spellEnd"/>
      <w:r w:rsidRPr="007C4B58">
        <w:rPr>
          <w:color w:val="000000" w:themeColor="text1"/>
        </w:rPr>
        <w:t xml:space="preserve">, la City </w:t>
      </w:r>
      <w:proofErr w:type="spellStart"/>
      <w:r w:rsidRPr="007C4B58">
        <w:rPr>
          <w:color w:val="000000" w:themeColor="text1"/>
        </w:rPr>
        <w:t>of</w:t>
      </w:r>
      <w:proofErr w:type="spellEnd"/>
      <w:r w:rsidRPr="007C4B58">
        <w:rPr>
          <w:color w:val="000000" w:themeColor="text1"/>
        </w:rPr>
        <w:t xml:space="preserve"> Birmingham </w:t>
      </w:r>
      <w:proofErr w:type="spellStart"/>
      <w:r w:rsidRPr="007C4B58">
        <w:rPr>
          <w:color w:val="000000" w:themeColor="text1"/>
        </w:rPr>
        <w:t>Symphony</w:t>
      </w:r>
      <w:proofErr w:type="spellEnd"/>
      <w:r w:rsidRPr="007C4B58">
        <w:rPr>
          <w:color w:val="000000" w:themeColor="text1"/>
        </w:rPr>
        <w:t xml:space="preserve"> Orchestra, la BBC </w:t>
      </w:r>
      <w:proofErr w:type="spellStart"/>
      <w:r w:rsidRPr="007C4B58">
        <w:rPr>
          <w:color w:val="000000" w:themeColor="text1"/>
        </w:rPr>
        <w:t>Philharmonic</w:t>
      </w:r>
      <w:proofErr w:type="spellEnd"/>
      <w:r w:rsidRPr="007C4B58">
        <w:rPr>
          <w:color w:val="000000" w:themeColor="text1"/>
        </w:rPr>
        <w:t>, l’Orchestre National de France, la Sinfonica di Lucerna, l’Orchestra dell’Accademia Nazionale di Santa Cecilia di Roma, l’Orchestra di Philadelphia, l’Orchestra Sinfonica Nazionale RAI di Torino, la Filarmonica di Helsinki, la </w:t>
      </w:r>
      <w:proofErr w:type="spellStart"/>
      <w:r w:rsidRPr="007C4B58">
        <w:rPr>
          <w:color w:val="000000" w:themeColor="text1"/>
        </w:rPr>
        <w:t>Dresdner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Philharmonie</w:t>
      </w:r>
      <w:proofErr w:type="spellEnd"/>
      <w:r w:rsidRPr="007C4B58">
        <w:rPr>
          <w:color w:val="000000" w:themeColor="text1"/>
        </w:rPr>
        <w:t>, la </w:t>
      </w:r>
      <w:proofErr w:type="spellStart"/>
      <w:r w:rsidRPr="007C4B58">
        <w:rPr>
          <w:color w:val="000000" w:themeColor="text1"/>
        </w:rPr>
        <w:t>Deutsche</w:t>
      </w:r>
      <w:proofErr w:type="spellEnd"/>
      <w:r w:rsidRPr="007C4B58">
        <w:rPr>
          <w:color w:val="000000" w:themeColor="text1"/>
        </w:rPr>
        <w:t xml:space="preserve"> Radio </w:t>
      </w:r>
      <w:proofErr w:type="spellStart"/>
      <w:r w:rsidRPr="007C4B58">
        <w:rPr>
          <w:color w:val="000000" w:themeColor="text1"/>
        </w:rPr>
        <w:t>Philharmonie</w:t>
      </w:r>
      <w:proofErr w:type="spellEnd"/>
      <w:r w:rsidRPr="007C4B58">
        <w:rPr>
          <w:color w:val="000000" w:themeColor="text1"/>
        </w:rPr>
        <w:t>, la </w:t>
      </w:r>
      <w:proofErr w:type="spellStart"/>
      <w:r w:rsidRPr="007C4B58">
        <w:rPr>
          <w:color w:val="000000" w:themeColor="text1"/>
        </w:rPr>
        <w:t>Düsseldorfer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Symphoniker</w:t>
      </w:r>
      <w:proofErr w:type="spellEnd"/>
      <w:r w:rsidRPr="007C4B58">
        <w:rPr>
          <w:color w:val="000000" w:themeColor="text1"/>
        </w:rPr>
        <w:t xml:space="preserve">, la NHK di Tokyo, la Filarmonica di Seoul, la Filarmonica della Scala di Milano e il Maggio Musicale Fiorentino con direttori del calibro di Riccardo Chailly, Antonio Pappano, </w:t>
      </w:r>
      <w:proofErr w:type="spellStart"/>
      <w:r w:rsidRPr="007C4B58">
        <w:rPr>
          <w:color w:val="000000" w:themeColor="text1"/>
        </w:rPr>
        <w:t>Yannick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Nézet-Séguin</w:t>
      </w:r>
      <w:proofErr w:type="spellEnd"/>
      <w:r w:rsidRPr="007C4B58">
        <w:rPr>
          <w:color w:val="000000" w:themeColor="text1"/>
        </w:rPr>
        <w:t xml:space="preserve">, Fabio </w:t>
      </w:r>
      <w:proofErr w:type="spellStart"/>
      <w:r w:rsidRPr="007C4B58">
        <w:rPr>
          <w:color w:val="000000" w:themeColor="text1"/>
        </w:rPr>
        <w:t>Luisi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Gianandrea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Noseda</w:t>
      </w:r>
      <w:proofErr w:type="spellEnd"/>
      <w:r w:rsidRPr="007C4B58">
        <w:rPr>
          <w:color w:val="000000" w:themeColor="text1"/>
        </w:rPr>
        <w:t xml:space="preserve">, James </w:t>
      </w:r>
      <w:proofErr w:type="spellStart"/>
      <w:r w:rsidRPr="007C4B58">
        <w:rPr>
          <w:color w:val="000000" w:themeColor="text1"/>
        </w:rPr>
        <w:t>Conlon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Emmanuel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Krivine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Jun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Märkl</w:t>
      </w:r>
      <w:proofErr w:type="spellEnd"/>
      <w:r w:rsidRPr="007C4B58">
        <w:rPr>
          <w:color w:val="000000" w:themeColor="text1"/>
        </w:rPr>
        <w:t xml:space="preserve">, Trevor </w:t>
      </w:r>
      <w:proofErr w:type="spellStart"/>
      <w:r w:rsidRPr="007C4B58">
        <w:rPr>
          <w:color w:val="000000" w:themeColor="text1"/>
        </w:rPr>
        <w:t>Pinnock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Mirga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Grazinyte-Tyla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Lahav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Shani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Andrés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Orozco-Estrada</w:t>
      </w:r>
      <w:proofErr w:type="spellEnd"/>
      <w:r w:rsidRPr="007C4B58">
        <w:rPr>
          <w:color w:val="000000" w:themeColor="text1"/>
        </w:rPr>
        <w:t xml:space="preserve">, Susanna </w:t>
      </w:r>
      <w:proofErr w:type="spellStart"/>
      <w:r w:rsidRPr="007C4B58">
        <w:rPr>
          <w:color w:val="000000" w:themeColor="text1"/>
        </w:rPr>
        <w:t>Mälkki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Yuri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Temirkanov</w:t>
      </w:r>
      <w:proofErr w:type="spellEnd"/>
      <w:r w:rsidRPr="007C4B58">
        <w:rPr>
          <w:color w:val="000000" w:themeColor="text1"/>
        </w:rPr>
        <w:t xml:space="preserve"> and Zubin </w:t>
      </w:r>
      <w:proofErr w:type="spellStart"/>
      <w:r w:rsidRPr="007C4B58">
        <w:rPr>
          <w:color w:val="000000" w:themeColor="text1"/>
        </w:rPr>
        <w:t>Mehta</w:t>
      </w:r>
      <w:proofErr w:type="spellEnd"/>
      <w:r w:rsidRPr="007C4B58">
        <w:rPr>
          <w:color w:val="000000" w:themeColor="text1"/>
        </w:rPr>
        <w:t>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Nel corso della stagione 2017/2018, Beatrice Rana </w:t>
      </w:r>
      <w:r>
        <w:rPr>
          <w:color w:val="000000" w:themeColor="text1"/>
        </w:rPr>
        <w:t>ha debuttato</w:t>
      </w:r>
      <w:r w:rsidRPr="007C4B58">
        <w:rPr>
          <w:color w:val="000000" w:themeColor="text1"/>
        </w:rPr>
        <w:t xml:space="preserve"> in recital nella sala principale del </w:t>
      </w:r>
      <w:proofErr w:type="spellStart"/>
      <w:r w:rsidRPr="007C4B58">
        <w:rPr>
          <w:color w:val="000000" w:themeColor="text1"/>
        </w:rPr>
        <w:t>Concertgebouw</w:t>
      </w:r>
      <w:proofErr w:type="spellEnd"/>
      <w:r w:rsidRPr="007C4B58">
        <w:rPr>
          <w:color w:val="000000" w:themeColor="text1"/>
        </w:rPr>
        <w:t xml:space="preserve"> di Amsterdam, al Festival Pianistico di Lucerna, nella </w:t>
      </w:r>
      <w:proofErr w:type="spellStart"/>
      <w:r w:rsidRPr="007C4B58">
        <w:rPr>
          <w:color w:val="000000" w:themeColor="text1"/>
        </w:rPr>
        <w:t>Gulbenkian</w:t>
      </w:r>
      <w:proofErr w:type="spellEnd"/>
      <w:r w:rsidRPr="007C4B58">
        <w:rPr>
          <w:color w:val="000000" w:themeColor="text1"/>
        </w:rPr>
        <w:t xml:space="preserve"> di Lisbona e nella </w:t>
      </w:r>
      <w:proofErr w:type="spellStart"/>
      <w:r w:rsidRPr="007C4B58">
        <w:rPr>
          <w:color w:val="000000" w:themeColor="text1"/>
        </w:rPr>
        <w:t>Koerner</w:t>
      </w:r>
      <w:proofErr w:type="spellEnd"/>
      <w:r w:rsidRPr="007C4B58">
        <w:rPr>
          <w:color w:val="000000" w:themeColor="text1"/>
        </w:rPr>
        <w:t xml:space="preserve"> Hall di Toronto. Si </w:t>
      </w:r>
      <w:r>
        <w:rPr>
          <w:color w:val="000000" w:themeColor="text1"/>
        </w:rPr>
        <w:t>è esibita</w:t>
      </w:r>
      <w:r w:rsidRPr="007C4B58">
        <w:rPr>
          <w:color w:val="000000" w:themeColor="text1"/>
        </w:rPr>
        <w:t xml:space="preserve"> inoltre con l’Orchestre National de France ed </w:t>
      </w:r>
      <w:proofErr w:type="spellStart"/>
      <w:r w:rsidRPr="007C4B58">
        <w:rPr>
          <w:color w:val="000000" w:themeColor="text1"/>
        </w:rPr>
        <w:lastRenderedPageBreak/>
        <w:t>Emmanuel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Krivine</w:t>
      </w:r>
      <w:proofErr w:type="spellEnd"/>
      <w:r w:rsidRPr="007C4B58">
        <w:rPr>
          <w:color w:val="000000" w:themeColor="text1"/>
        </w:rPr>
        <w:t xml:space="preserve">, con la Filarmonica di San Pietroburgo e </w:t>
      </w:r>
      <w:proofErr w:type="spellStart"/>
      <w:r w:rsidRPr="007C4B58">
        <w:rPr>
          <w:color w:val="000000" w:themeColor="text1"/>
        </w:rPr>
        <w:t>Yuri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Temirkanov</w:t>
      </w:r>
      <w:proofErr w:type="spellEnd"/>
      <w:r w:rsidRPr="007C4B58">
        <w:rPr>
          <w:color w:val="000000" w:themeColor="text1"/>
        </w:rPr>
        <w:t xml:space="preserve">, con la Camerata </w:t>
      </w:r>
      <w:proofErr w:type="spellStart"/>
      <w:r w:rsidRPr="007C4B58">
        <w:rPr>
          <w:color w:val="000000" w:themeColor="text1"/>
        </w:rPr>
        <w:t>Salzburg</w:t>
      </w:r>
      <w:proofErr w:type="spellEnd"/>
      <w:r w:rsidRPr="007C4B58">
        <w:rPr>
          <w:color w:val="000000" w:themeColor="text1"/>
        </w:rPr>
        <w:t xml:space="preserve"> e Sir Roger </w:t>
      </w:r>
      <w:proofErr w:type="spellStart"/>
      <w:r w:rsidRPr="007C4B58">
        <w:rPr>
          <w:color w:val="000000" w:themeColor="text1"/>
        </w:rPr>
        <w:t>Norrington</w:t>
      </w:r>
      <w:proofErr w:type="spellEnd"/>
      <w:r w:rsidRPr="007C4B58">
        <w:rPr>
          <w:color w:val="000000" w:themeColor="text1"/>
        </w:rPr>
        <w:t>, con l’</w:t>
      </w:r>
      <w:proofErr w:type="spellStart"/>
      <w:r w:rsidRPr="007C4B58">
        <w:rPr>
          <w:color w:val="000000" w:themeColor="text1"/>
        </w:rPr>
        <w:t>Orquesta</w:t>
      </w:r>
      <w:proofErr w:type="spellEnd"/>
      <w:r w:rsidRPr="007C4B58">
        <w:rPr>
          <w:color w:val="000000" w:themeColor="text1"/>
        </w:rPr>
        <w:t xml:space="preserve"> de </w:t>
      </w:r>
      <w:proofErr w:type="spellStart"/>
      <w:r w:rsidRPr="007C4B58">
        <w:rPr>
          <w:color w:val="000000" w:themeColor="text1"/>
        </w:rPr>
        <w:t>Cadaques</w:t>
      </w:r>
      <w:proofErr w:type="spellEnd"/>
      <w:r w:rsidRPr="007C4B58">
        <w:rPr>
          <w:color w:val="000000" w:themeColor="text1"/>
        </w:rPr>
        <w:t xml:space="preserve"> e </w:t>
      </w:r>
      <w:proofErr w:type="spellStart"/>
      <w:r w:rsidRPr="007C4B58">
        <w:rPr>
          <w:color w:val="000000" w:themeColor="text1"/>
        </w:rPr>
        <w:t>Gianandrea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Noseda</w:t>
      </w:r>
      <w:proofErr w:type="spellEnd"/>
      <w:r w:rsidRPr="007C4B58">
        <w:rPr>
          <w:color w:val="000000" w:themeColor="text1"/>
        </w:rPr>
        <w:t xml:space="preserve"> all’Auditorio </w:t>
      </w:r>
      <w:proofErr w:type="spellStart"/>
      <w:r w:rsidRPr="007C4B58">
        <w:rPr>
          <w:color w:val="000000" w:themeColor="text1"/>
        </w:rPr>
        <w:t>Nacional</w:t>
      </w:r>
      <w:proofErr w:type="spellEnd"/>
      <w:r w:rsidRPr="007C4B58">
        <w:rPr>
          <w:color w:val="000000" w:themeColor="text1"/>
        </w:rPr>
        <w:t xml:space="preserve"> di Madrid, con la Filarmonica di Helsinki diretta da </w:t>
      </w:r>
      <w:proofErr w:type="spellStart"/>
      <w:r w:rsidRPr="007C4B58">
        <w:rPr>
          <w:color w:val="000000" w:themeColor="text1"/>
        </w:rPr>
        <w:t>Osmo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Vänska</w:t>
      </w:r>
      <w:proofErr w:type="spellEnd"/>
      <w:r w:rsidRPr="007C4B58">
        <w:rPr>
          <w:color w:val="000000" w:themeColor="text1"/>
        </w:rPr>
        <w:t xml:space="preserve"> e con la London </w:t>
      </w:r>
      <w:proofErr w:type="spellStart"/>
      <w:r w:rsidRPr="007C4B58">
        <w:rPr>
          <w:color w:val="000000" w:themeColor="text1"/>
        </w:rPr>
        <w:t>Philharmonic</w:t>
      </w:r>
      <w:proofErr w:type="spellEnd"/>
      <w:r w:rsidRPr="007C4B58">
        <w:rPr>
          <w:color w:val="000000" w:themeColor="text1"/>
        </w:rPr>
        <w:t xml:space="preserve"> Orchestra diretta da </w:t>
      </w:r>
      <w:proofErr w:type="spellStart"/>
      <w:r w:rsidRPr="007C4B58">
        <w:rPr>
          <w:color w:val="000000" w:themeColor="text1"/>
        </w:rPr>
        <w:t>Mikhail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Jurowski</w:t>
      </w:r>
      <w:proofErr w:type="spellEnd"/>
      <w:r w:rsidRPr="007C4B58">
        <w:rPr>
          <w:color w:val="000000" w:themeColor="text1"/>
        </w:rPr>
        <w:t>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Il 2017 è stato un anno particolarmente importante perché ha visto la pubblicazione del </w:t>
      </w:r>
      <w:proofErr w:type="spellStart"/>
      <w:r w:rsidRPr="007C4B58">
        <w:rPr>
          <w:color w:val="000000" w:themeColor="text1"/>
        </w:rPr>
        <w:t>CD</w:t>
      </w:r>
      <w:proofErr w:type="spellEnd"/>
      <w:r w:rsidRPr="007C4B58">
        <w:rPr>
          <w:color w:val="000000" w:themeColor="text1"/>
        </w:rPr>
        <w:t xml:space="preserve"> per Warner </w:t>
      </w:r>
      <w:proofErr w:type="spellStart"/>
      <w:r w:rsidRPr="007C4B58">
        <w:rPr>
          <w:color w:val="000000" w:themeColor="text1"/>
        </w:rPr>
        <w:t>Classics</w:t>
      </w:r>
      <w:proofErr w:type="spellEnd"/>
      <w:r w:rsidRPr="007C4B58">
        <w:rPr>
          <w:color w:val="000000" w:themeColor="text1"/>
        </w:rPr>
        <w:t xml:space="preserve"> dedicato alle </w:t>
      </w:r>
      <w:r w:rsidRPr="007C4B58">
        <w:rPr>
          <w:i/>
          <w:color w:val="000000" w:themeColor="text1"/>
        </w:rPr>
        <w:t xml:space="preserve">Variazioni </w:t>
      </w:r>
      <w:proofErr w:type="spellStart"/>
      <w:r w:rsidRPr="007C4B58">
        <w:rPr>
          <w:i/>
          <w:color w:val="000000" w:themeColor="text1"/>
        </w:rPr>
        <w:t>Goldberg</w:t>
      </w:r>
      <w:proofErr w:type="spellEnd"/>
      <w:r w:rsidRPr="007C4B58">
        <w:rPr>
          <w:i/>
          <w:color w:val="000000" w:themeColor="text1"/>
        </w:rPr>
        <w:t xml:space="preserve"> </w:t>
      </w:r>
      <w:r w:rsidRPr="007C4B58">
        <w:rPr>
          <w:color w:val="000000" w:themeColor="text1"/>
        </w:rPr>
        <w:t xml:space="preserve">di Bach. Il disco è entrato come primo in classifica in Italia e all’estero e ha ricevuto elogi dalla stampa internazionale: oltre ad essere stato definito come “una lettura sommamente intelligente” dal </w:t>
      </w:r>
      <w:proofErr w:type="spellStart"/>
      <w:r w:rsidRPr="007C4B58">
        <w:rPr>
          <w:color w:val="000000" w:themeColor="text1"/>
        </w:rPr>
        <w:t>Sunday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Times</w:t>
      </w:r>
      <w:proofErr w:type="spellEnd"/>
      <w:r w:rsidRPr="007C4B58">
        <w:rPr>
          <w:color w:val="000000" w:themeColor="text1"/>
        </w:rPr>
        <w:t xml:space="preserve">, è valso a Beatrice Rana il prestigioso </w:t>
      </w:r>
      <w:proofErr w:type="spellStart"/>
      <w:r w:rsidRPr="007C4B58">
        <w:rPr>
          <w:color w:val="000000" w:themeColor="text1"/>
        </w:rPr>
        <w:t>Gramophone</w:t>
      </w:r>
      <w:proofErr w:type="spellEnd"/>
      <w:r w:rsidRPr="007C4B58">
        <w:rPr>
          <w:color w:val="000000" w:themeColor="text1"/>
        </w:rPr>
        <w:t xml:space="preserve"> Award come Young </w:t>
      </w:r>
      <w:proofErr w:type="spellStart"/>
      <w:r w:rsidRPr="007C4B58">
        <w:rPr>
          <w:color w:val="000000" w:themeColor="text1"/>
        </w:rPr>
        <w:t>Artist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of</w:t>
      </w:r>
      <w:proofErr w:type="spellEnd"/>
      <w:r w:rsidRPr="007C4B58">
        <w:rPr>
          <w:color w:val="000000" w:themeColor="text1"/>
        </w:rPr>
        <w:t xml:space="preserve"> the </w:t>
      </w:r>
      <w:proofErr w:type="spellStart"/>
      <w:r w:rsidRPr="007C4B58">
        <w:rPr>
          <w:color w:val="000000" w:themeColor="text1"/>
        </w:rPr>
        <w:t>Year</w:t>
      </w:r>
      <w:proofErr w:type="spellEnd"/>
      <w:r w:rsidRPr="007C4B58">
        <w:rPr>
          <w:color w:val="000000" w:themeColor="text1"/>
        </w:rPr>
        <w:t xml:space="preserve">. Nel corso della stessa stagione ha portato le </w:t>
      </w:r>
      <w:proofErr w:type="spellStart"/>
      <w:r w:rsidRPr="007C4B58">
        <w:rPr>
          <w:color w:val="000000" w:themeColor="text1"/>
        </w:rPr>
        <w:t>Goldberg</w:t>
      </w:r>
      <w:proofErr w:type="spellEnd"/>
      <w:r w:rsidRPr="007C4B58">
        <w:rPr>
          <w:color w:val="000000" w:themeColor="text1"/>
        </w:rPr>
        <w:t xml:space="preserve"> in sale prestigiose tra cui la </w:t>
      </w:r>
      <w:proofErr w:type="spellStart"/>
      <w:r w:rsidRPr="007C4B58">
        <w:rPr>
          <w:color w:val="000000" w:themeColor="text1"/>
        </w:rPr>
        <w:t>Wigmore</w:t>
      </w:r>
      <w:proofErr w:type="spellEnd"/>
      <w:r w:rsidRPr="007C4B58">
        <w:rPr>
          <w:color w:val="000000" w:themeColor="text1"/>
        </w:rPr>
        <w:t xml:space="preserve"> Hall, il </w:t>
      </w:r>
      <w:proofErr w:type="spellStart"/>
      <w:r w:rsidRPr="007C4B58">
        <w:rPr>
          <w:color w:val="000000" w:themeColor="text1"/>
        </w:rPr>
        <w:t>Théâtre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des</w:t>
      </w:r>
      <w:proofErr w:type="spellEnd"/>
      <w:r w:rsidRPr="007C4B58">
        <w:rPr>
          <w:color w:val="000000" w:themeColor="text1"/>
        </w:rPr>
        <w:t xml:space="preserve"> Champs-Elysées, la </w:t>
      </w:r>
      <w:proofErr w:type="spellStart"/>
      <w:r w:rsidRPr="007C4B58">
        <w:rPr>
          <w:color w:val="000000" w:themeColor="text1"/>
        </w:rPr>
        <w:t>Konzerthaus</w:t>
      </w:r>
      <w:proofErr w:type="spellEnd"/>
      <w:r w:rsidRPr="007C4B58">
        <w:rPr>
          <w:color w:val="000000" w:themeColor="text1"/>
        </w:rPr>
        <w:t xml:space="preserve"> di Berlino, il Festival di </w:t>
      </w:r>
      <w:proofErr w:type="spellStart"/>
      <w:r w:rsidRPr="007C4B58">
        <w:rPr>
          <w:color w:val="000000" w:themeColor="text1"/>
        </w:rPr>
        <w:t>Aix-en-Provence</w:t>
      </w:r>
      <w:proofErr w:type="spellEnd"/>
      <w:r w:rsidRPr="007C4B58">
        <w:rPr>
          <w:color w:val="000000" w:themeColor="text1"/>
        </w:rPr>
        <w:t xml:space="preserve">, la </w:t>
      </w:r>
      <w:proofErr w:type="spellStart"/>
      <w:r w:rsidRPr="007C4B58">
        <w:rPr>
          <w:color w:val="000000" w:themeColor="text1"/>
        </w:rPr>
        <w:t>Toppan</w:t>
      </w:r>
      <w:proofErr w:type="spellEnd"/>
      <w:r w:rsidRPr="007C4B58">
        <w:rPr>
          <w:color w:val="000000" w:themeColor="text1"/>
        </w:rPr>
        <w:t xml:space="preserve"> Hall di Tokyo, San Francisco </w:t>
      </w:r>
      <w:proofErr w:type="spellStart"/>
      <w:r w:rsidRPr="007C4B58">
        <w:rPr>
          <w:color w:val="000000" w:themeColor="text1"/>
        </w:rPr>
        <w:t>Performances</w:t>
      </w:r>
      <w:proofErr w:type="spellEnd"/>
      <w:r w:rsidRPr="007C4B58">
        <w:rPr>
          <w:color w:val="000000" w:themeColor="text1"/>
        </w:rPr>
        <w:t xml:space="preserve">, i </w:t>
      </w:r>
      <w:proofErr w:type="spellStart"/>
      <w:r w:rsidRPr="007C4B58">
        <w:rPr>
          <w:color w:val="000000" w:themeColor="text1"/>
        </w:rPr>
        <w:t>Flagey</w:t>
      </w:r>
      <w:proofErr w:type="spellEnd"/>
      <w:r w:rsidRPr="007C4B58">
        <w:rPr>
          <w:color w:val="000000" w:themeColor="text1"/>
        </w:rPr>
        <w:t xml:space="preserve"> di Bruxelles, Ferrara Musica e l’Accademia Nazionale di Santa Cecilia.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Altri debutti importanti della scorsa stagione sono stati i BBC </w:t>
      </w:r>
      <w:proofErr w:type="spellStart"/>
      <w:r w:rsidRPr="007C4B58">
        <w:rPr>
          <w:color w:val="000000" w:themeColor="text1"/>
        </w:rPr>
        <w:t>Proms</w:t>
      </w:r>
      <w:proofErr w:type="spellEnd"/>
      <w:r w:rsidRPr="007C4B58">
        <w:rPr>
          <w:color w:val="000000" w:themeColor="text1"/>
        </w:rPr>
        <w:t xml:space="preserve"> con Sir Andrew </w:t>
      </w:r>
      <w:proofErr w:type="spellStart"/>
      <w:r w:rsidRPr="007C4B58">
        <w:rPr>
          <w:color w:val="000000" w:themeColor="text1"/>
        </w:rPr>
        <w:t>Davies</w:t>
      </w:r>
      <w:proofErr w:type="spellEnd"/>
      <w:r w:rsidRPr="007C4B58">
        <w:rPr>
          <w:color w:val="000000" w:themeColor="text1"/>
        </w:rPr>
        <w:t xml:space="preserve"> e la BBC </w:t>
      </w:r>
      <w:proofErr w:type="spellStart"/>
      <w:r w:rsidRPr="007C4B58">
        <w:rPr>
          <w:color w:val="000000" w:themeColor="text1"/>
        </w:rPr>
        <w:t>Symphony</w:t>
      </w:r>
      <w:proofErr w:type="spellEnd"/>
      <w:r w:rsidRPr="007C4B58">
        <w:rPr>
          <w:color w:val="000000" w:themeColor="text1"/>
        </w:rPr>
        <w:t xml:space="preserve"> presso la </w:t>
      </w:r>
      <w:proofErr w:type="spellStart"/>
      <w:r w:rsidRPr="007C4B58">
        <w:rPr>
          <w:color w:val="000000" w:themeColor="text1"/>
        </w:rPr>
        <w:t>Royal</w:t>
      </w:r>
      <w:proofErr w:type="spellEnd"/>
      <w:r w:rsidRPr="007C4B58">
        <w:rPr>
          <w:color w:val="000000" w:themeColor="text1"/>
        </w:rPr>
        <w:t xml:space="preserve"> Albert Hall, il Festival </w:t>
      </w:r>
      <w:proofErr w:type="spellStart"/>
      <w:r w:rsidRPr="007C4B58">
        <w:rPr>
          <w:color w:val="000000" w:themeColor="text1"/>
        </w:rPr>
        <w:t>Mostly</w:t>
      </w:r>
      <w:proofErr w:type="spellEnd"/>
      <w:r w:rsidRPr="007C4B58">
        <w:rPr>
          <w:color w:val="000000" w:themeColor="text1"/>
        </w:rPr>
        <w:t xml:space="preserve"> Mozart con Louis </w:t>
      </w:r>
      <w:proofErr w:type="spellStart"/>
      <w:r w:rsidRPr="007C4B58">
        <w:rPr>
          <w:color w:val="000000" w:themeColor="text1"/>
        </w:rPr>
        <w:t>Langrée</w:t>
      </w:r>
      <w:proofErr w:type="spellEnd"/>
      <w:r w:rsidRPr="007C4B58">
        <w:rPr>
          <w:color w:val="000000" w:themeColor="text1"/>
        </w:rPr>
        <w:t xml:space="preserve"> al Lincoln Center di New York e l’Hollywood </w:t>
      </w:r>
      <w:proofErr w:type="spellStart"/>
      <w:r w:rsidRPr="007C4B58">
        <w:rPr>
          <w:color w:val="000000" w:themeColor="text1"/>
        </w:rPr>
        <w:t>Bowl</w:t>
      </w:r>
      <w:proofErr w:type="spellEnd"/>
      <w:r w:rsidRPr="007C4B58">
        <w:rPr>
          <w:color w:val="000000" w:themeColor="text1"/>
        </w:rPr>
        <w:t xml:space="preserve"> con </w:t>
      </w:r>
      <w:proofErr w:type="spellStart"/>
      <w:r w:rsidRPr="007C4B58">
        <w:rPr>
          <w:color w:val="000000" w:themeColor="text1"/>
        </w:rPr>
        <w:t>Vasily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Petrenko</w:t>
      </w:r>
      <w:proofErr w:type="spellEnd"/>
      <w:r w:rsidRPr="007C4B58">
        <w:rPr>
          <w:color w:val="000000" w:themeColor="text1"/>
        </w:rPr>
        <w:t xml:space="preserve"> e i Los Angeles </w:t>
      </w:r>
      <w:proofErr w:type="spellStart"/>
      <w:r w:rsidRPr="007C4B58">
        <w:rPr>
          <w:color w:val="000000" w:themeColor="text1"/>
        </w:rPr>
        <w:t>Philharmonic</w:t>
      </w:r>
      <w:proofErr w:type="spellEnd"/>
      <w:r w:rsidRPr="007C4B58">
        <w:rPr>
          <w:color w:val="000000" w:themeColor="text1"/>
        </w:rPr>
        <w:t>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Artista esclusiva ‘Warner </w:t>
      </w:r>
      <w:proofErr w:type="spellStart"/>
      <w:r w:rsidRPr="007C4B58">
        <w:rPr>
          <w:color w:val="000000" w:themeColor="text1"/>
        </w:rPr>
        <w:t>Classics</w:t>
      </w:r>
      <w:proofErr w:type="spellEnd"/>
      <w:r w:rsidRPr="007C4B58">
        <w:rPr>
          <w:color w:val="000000" w:themeColor="text1"/>
        </w:rPr>
        <w:t xml:space="preserve">’, Beatrice Rana ha pubblicato il suo primo album nell’autunno 2015 interpretando il Concerto per pianoforte n. 2 di </w:t>
      </w:r>
      <w:proofErr w:type="spellStart"/>
      <w:r w:rsidRPr="007C4B58">
        <w:rPr>
          <w:color w:val="000000" w:themeColor="text1"/>
        </w:rPr>
        <w:t>Prokofiev</w:t>
      </w:r>
      <w:proofErr w:type="spellEnd"/>
      <w:r w:rsidRPr="007C4B58">
        <w:rPr>
          <w:color w:val="000000" w:themeColor="text1"/>
        </w:rPr>
        <w:t xml:space="preserve"> e il Concerto per pianoforte n. 1 di </w:t>
      </w:r>
      <w:proofErr w:type="spellStart"/>
      <w:r w:rsidRPr="007C4B58">
        <w:rPr>
          <w:color w:val="000000" w:themeColor="text1"/>
        </w:rPr>
        <w:t>Tchaikovsky</w:t>
      </w:r>
      <w:proofErr w:type="spellEnd"/>
      <w:r w:rsidRPr="007C4B58">
        <w:rPr>
          <w:color w:val="000000" w:themeColor="text1"/>
        </w:rPr>
        <w:t xml:space="preserve"> con Antonio Pappano e l’Orchestra dell’Accademia Nazionale di Santa Cecilia. Il disco ha ricevuto consenso unanime internazionale e Beatrice è stata perciò nominata </w:t>
      </w:r>
      <w:proofErr w:type="spellStart"/>
      <w:r w:rsidRPr="007C4B58">
        <w:rPr>
          <w:color w:val="000000" w:themeColor="text1"/>
        </w:rPr>
        <w:t>Newcomer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of</w:t>
      </w:r>
      <w:proofErr w:type="spellEnd"/>
      <w:r w:rsidRPr="007C4B58">
        <w:rPr>
          <w:color w:val="000000" w:themeColor="text1"/>
        </w:rPr>
        <w:t xml:space="preserve"> the </w:t>
      </w:r>
      <w:proofErr w:type="spellStart"/>
      <w:r w:rsidRPr="007C4B58">
        <w:rPr>
          <w:color w:val="000000" w:themeColor="text1"/>
        </w:rPr>
        <w:t>year</w:t>
      </w:r>
      <w:proofErr w:type="spellEnd"/>
      <w:r w:rsidRPr="007C4B58">
        <w:rPr>
          <w:color w:val="000000" w:themeColor="text1"/>
        </w:rPr>
        <w:t xml:space="preserve"> ai BBC </w:t>
      </w:r>
      <w:proofErr w:type="spellStart"/>
      <w:r w:rsidRPr="007C4B58">
        <w:rPr>
          <w:color w:val="000000" w:themeColor="text1"/>
        </w:rPr>
        <w:t>Music</w:t>
      </w:r>
      <w:proofErr w:type="spellEnd"/>
      <w:r w:rsidRPr="007C4B58">
        <w:rPr>
          <w:color w:val="000000" w:themeColor="text1"/>
        </w:rPr>
        <w:t xml:space="preserve"> Magazine </w:t>
      </w:r>
      <w:proofErr w:type="spellStart"/>
      <w:r w:rsidRPr="007C4B58">
        <w:rPr>
          <w:color w:val="000000" w:themeColor="text1"/>
        </w:rPr>
        <w:t>Awards</w:t>
      </w:r>
      <w:proofErr w:type="spellEnd"/>
      <w:r w:rsidRPr="007C4B58">
        <w:rPr>
          <w:color w:val="000000" w:themeColor="text1"/>
        </w:rPr>
        <w:t>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Beatrice Rana ha attirato l’attenzione internazionale nel 2011, con la vittoria del primo premio e dei premi speciali della giuria al Concorso Internazionale di Montreal ma è nel 2013 che la sua carriera ha iniziato a decollare a un livello ancora superiore, grazie alla vittoria della Medaglia d’Argento e del Premio del Pubblico al Concorso Pianistico Internazionale Van </w:t>
      </w:r>
      <w:proofErr w:type="spellStart"/>
      <w:r w:rsidRPr="007C4B58">
        <w:rPr>
          <w:color w:val="000000" w:themeColor="text1"/>
        </w:rPr>
        <w:t>Cliburn</w:t>
      </w:r>
      <w:proofErr w:type="spellEnd"/>
      <w:r w:rsidRPr="007C4B58">
        <w:rPr>
          <w:color w:val="000000" w:themeColor="text1"/>
        </w:rPr>
        <w:t xml:space="preserve">. Nel settembre 2015 è stata nominata New Generation </w:t>
      </w:r>
      <w:proofErr w:type="spellStart"/>
      <w:r w:rsidRPr="007C4B58">
        <w:rPr>
          <w:color w:val="000000" w:themeColor="text1"/>
        </w:rPr>
        <w:t>Artist</w:t>
      </w:r>
      <w:proofErr w:type="spellEnd"/>
      <w:r w:rsidRPr="007C4B58">
        <w:rPr>
          <w:color w:val="000000" w:themeColor="text1"/>
        </w:rPr>
        <w:t> della BBC mentre nell’aprile 2016 le è stata aggiudicata la </w:t>
      </w:r>
      <w:proofErr w:type="spellStart"/>
      <w:r w:rsidRPr="007C4B58">
        <w:rPr>
          <w:color w:val="000000" w:themeColor="text1"/>
        </w:rPr>
        <w:t>Borletti-Buitoni</w:t>
      </w:r>
      <w:proofErr w:type="spellEnd"/>
      <w:r w:rsidRPr="007C4B58">
        <w:rPr>
          <w:color w:val="000000" w:themeColor="text1"/>
        </w:rPr>
        <w:t xml:space="preserve"> Trust. Nello stesso anno ha inoltre ricevuto il Premio </w:t>
      </w:r>
      <w:proofErr w:type="spellStart"/>
      <w:r w:rsidRPr="007C4B58">
        <w:rPr>
          <w:color w:val="000000" w:themeColor="text1"/>
        </w:rPr>
        <w:t>Abbiati</w:t>
      </w:r>
      <w:proofErr w:type="spellEnd"/>
      <w:r w:rsidRPr="007C4B58">
        <w:rPr>
          <w:color w:val="000000" w:themeColor="text1"/>
        </w:rPr>
        <w:t xml:space="preserve"> come solista dell’anno “per aver caratterizzato la scena pianistica contemporanea con interpretazioni paradigmatiche di Bach, Beethoven, Schumann, </w:t>
      </w:r>
      <w:proofErr w:type="spellStart"/>
      <w:r w:rsidRPr="007C4B58">
        <w:rPr>
          <w:color w:val="000000" w:themeColor="text1"/>
        </w:rPr>
        <w:t>Cajkovskij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Bartok</w:t>
      </w:r>
      <w:proofErr w:type="spellEnd"/>
      <w:r w:rsidRPr="007C4B58">
        <w:rPr>
          <w:color w:val="000000" w:themeColor="text1"/>
        </w:rPr>
        <w:t xml:space="preserve">, </w:t>
      </w:r>
      <w:proofErr w:type="spellStart"/>
      <w:r w:rsidRPr="007C4B58">
        <w:rPr>
          <w:color w:val="000000" w:themeColor="text1"/>
        </w:rPr>
        <w:t>Prokof</w:t>
      </w:r>
      <w:proofErr w:type="spellEnd"/>
      <w:r w:rsidRPr="007C4B58">
        <w:rPr>
          <w:color w:val="000000" w:themeColor="text1"/>
        </w:rPr>
        <w:t>’</w:t>
      </w:r>
      <w:proofErr w:type="spellStart"/>
      <w:r w:rsidRPr="007C4B58">
        <w:rPr>
          <w:color w:val="000000" w:themeColor="text1"/>
        </w:rPr>
        <w:t>ev</w:t>
      </w:r>
      <w:proofErr w:type="spellEnd"/>
      <w:r w:rsidRPr="007C4B58">
        <w:rPr>
          <w:color w:val="000000" w:themeColor="text1"/>
        </w:rPr>
        <w:t>”.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Nata in Italia da una famiglia di musicisti, Beatrice Rana ha iniziato lo studio del pianoforte all’età di quattro anni ed ha debuttato in orchestra a nove anni. Si è diplomata sotto la guida di Benedetto Lupo, il suo mentore di sempre, presso il Conservatorio di Monopoli dove ha anche studiato composizione con Marco della </w:t>
      </w:r>
      <w:proofErr w:type="spellStart"/>
      <w:r w:rsidRPr="007C4B58">
        <w:rPr>
          <w:color w:val="000000" w:themeColor="text1"/>
        </w:rPr>
        <w:t>Sciucca</w:t>
      </w:r>
      <w:proofErr w:type="spellEnd"/>
      <w:r w:rsidRPr="007C4B58">
        <w:rPr>
          <w:color w:val="000000" w:themeColor="text1"/>
        </w:rPr>
        <w:t>. Si è inoltre perfezionata alla </w:t>
      </w:r>
      <w:proofErr w:type="spellStart"/>
      <w:r w:rsidRPr="007C4B58">
        <w:rPr>
          <w:color w:val="000000" w:themeColor="text1"/>
        </w:rPr>
        <w:t>Hochschule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für</w:t>
      </w:r>
      <w:proofErr w:type="spellEnd"/>
      <w:r w:rsidRPr="007C4B58">
        <w:rPr>
          <w:color w:val="000000" w:themeColor="text1"/>
        </w:rPr>
        <w:t xml:space="preserve"> </w:t>
      </w:r>
      <w:proofErr w:type="spellStart"/>
      <w:r w:rsidRPr="007C4B58">
        <w:rPr>
          <w:color w:val="000000" w:themeColor="text1"/>
        </w:rPr>
        <w:t>Musik</w:t>
      </w:r>
      <w:proofErr w:type="spellEnd"/>
      <w:r w:rsidRPr="007C4B58">
        <w:rPr>
          <w:color w:val="000000" w:themeColor="text1"/>
        </w:rPr>
        <w:t xml:space="preserve"> di Hannover con Arie </w:t>
      </w:r>
      <w:proofErr w:type="spellStart"/>
      <w:r w:rsidRPr="007C4B58">
        <w:rPr>
          <w:color w:val="000000" w:themeColor="text1"/>
        </w:rPr>
        <w:t>Vardi</w:t>
      </w:r>
      <w:proofErr w:type="spellEnd"/>
      <w:r w:rsidRPr="007C4B58">
        <w:rPr>
          <w:color w:val="000000" w:themeColor="text1"/>
        </w:rPr>
        <w:t xml:space="preserve"> e  risiede attualmente a Roma.</w:t>
      </w:r>
    </w:p>
    <w:p w:rsidR="007C4B58" w:rsidRPr="007C4B58" w:rsidRDefault="007C4B58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B58">
        <w:rPr>
          <w:color w:val="000000" w:themeColor="text1"/>
        </w:rPr>
        <w:t xml:space="preserve">Lo scorso giugno è stata nominata dal Presidente Mattarella Cavaliere della Repubblica per </w:t>
      </w:r>
      <w:proofErr w:type="spellStart"/>
      <w:r w:rsidRPr="007C4B58">
        <w:rPr>
          <w:color w:val="000000" w:themeColor="text1"/>
        </w:rPr>
        <w:t>motu</w:t>
      </w:r>
      <w:proofErr w:type="spellEnd"/>
      <w:r w:rsidRPr="007C4B58">
        <w:rPr>
          <w:color w:val="000000" w:themeColor="text1"/>
        </w:rPr>
        <w:t xml:space="preserve"> proprio.</w:t>
      </w:r>
    </w:p>
    <w:p w:rsidR="008511B6" w:rsidRPr="007C4B58" w:rsidRDefault="008511B6" w:rsidP="007C4B5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8511B6" w:rsidRPr="007C4B58" w:rsidSect="00271072">
      <w:pgSz w:w="11906" w:h="16838"/>
      <w:pgMar w:top="1985" w:right="2835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511B6"/>
    <w:rsid w:val="000A473E"/>
    <w:rsid w:val="000F428C"/>
    <w:rsid w:val="0010467A"/>
    <w:rsid w:val="00271072"/>
    <w:rsid w:val="003027BE"/>
    <w:rsid w:val="00333648"/>
    <w:rsid w:val="00406107"/>
    <w:rsid w:val="00482464"/>
    <w:rsid w:val="005140B2"/>
    <w:rsid w:val="007C4B58"/>
    <w:rsid w:val="007D04A8"/>
    <w:rsid w:val="008511B6"/>
    <w:rsid w:val="00894002"/>
    <w:rsid w:val="008C1799"/>
    <w:rsid w:val="00A563BA"/>
    <w:rsid w:val="00A66A87"/>
    <w:rsid w:val="00A86EC5"/>
    <w:rsid w:val="00BD71A2"/>
    <w:rsid w:val="00C07D48"/>
    <w:rsid w:val="00C7555E"/>
    <w:rsid w:val="00CD070C"/>
    <w:rsid w:val="00CD3835"/>
    <w:rsid w:val="00E40EE8"/>
    <w:rsid w:val="00FC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D71A2"/>
    <w:pPr>
      <w:jc w:val="center"/>
      <w:outlineLvl w:val="0"/>
    </w:pPr>
    <w:rPr>
      <w:b/>
      <w:sz w:val="48"/>
      <w:szCs w:val="4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BD71A2"/>
    <w:pPr>
      <w:jc w:val="both"/>
      <w:outlineLvl w:val="1"/>
    </w:pPr>
    <w:rPr>
      <w:sz w:val="32"/>
      <w:szCs w:val="32"/>
    </w:rPr>
  </w:style>
  <w:style w:type="paragraph" w:styleId="Titolo3">
    <w:name w:val="heading 3"/>
    <w:basedOn w:val="Primorientrocorpodeltesto2"/>
    <w:next w:val="Normale"/>
    <w:link w:val="Titolo3Carattere"/>
    <w:uiPriority w:val="9"/>
    <w:unhideWhenUsed/>
    <w:qFormat/>
    <w:rsid w:val="00BD71A2"/>
    <w:pPr>
      <w:spacing w:after="0"/>
      <w:ind w:left="0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A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71A2"/>
    <w:rPr>
      <w:rFonts w:ascii="Times New Roman" w:hAnsi="Times New Roman" w:cs="Times New Roman"/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71A2"/>
    <w:rPr>
      <w:rFonts w:ascii="Times New Roman" w:hAnsi="Times New Roman" w:cs="Times New Roman"/>
      <w:b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71A2"/>
    <w:rPr>
      <w:rFonts w:ascii="Times New Roman" w:hAnsi="Times New Roman" w:cs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610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0610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406107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406107"/>
  </w:style>
  <w:style w:type="character" w:customStyle="1" w:styleId="Titolo4Carattere">
    <w:name w:val="Titolo 4 Carattere"/>
    <w:basedOn w:val="Carpredefinitoparagrafo"/>
    <w:link w:val="Titolo4"/>
    <w:uiPriority w:val="9"/>
    <w:rsid w:val="00BD71A2"/>
    <w:rPr>
      <w:rFonts w:ascii="Times New Roman" w:eastAsiaTheme="majorEastAsia" w:hAnsi="Times New Roman" w:cstheme="majorBidi"/>
      <w:b/>
      <w:bCs/>
      <w:iCs/>
    </w:rPr>
  </w:style>
  <w:style w:type="paragraph" w:styleId="Titolo">
    <w:name w:val="Title"/>
    <w:aliases w:val="esempio"/>
    <w:basedOn w:val="Titolo3"/>
    <w:next w:val="Normale"/>
    <w:link w:val="TitoloCarattere"/>
    <w:uiPriority w:val="10"/>
    <w:qFormat/>
    <w:rsid w:val="00BD71A2"/>
  </w:style>
  <w:style w:type="character" w:customStyle="1" w:styleId="TitoloCarattere">
    <w:name w:val="Titolo Carattere"/>
    <w:aliases w:val="esempio Carattere"/>
    <w:basedOn w:val="Carpredefinitoparagrafo"/>
    <w:link w:val="Titolo"/>
    <w:uiPriority w:val="10"/>
    <w:rsid w:val="00BD71A2"/>
    <w:rPr>
      <w:rFonts w:ascii="Times New Roman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7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D71A2"/>
    <w:rPr>
      <w:b/>
      <w:bCs/>
    </w:rPr>
  </w:style>
  <w:style w:type="character" w:styleId="Enfasicorsivo">
    <w:name w:val="Emphasis"/>
    <w:basedOn w:val="Carpredefinitoparagrafo"/>
    <w:uiPriority w:val="20"/>
    <w:qFormat/>
    <w:rsid w:val="00BD71A2"/>
    <w:rPr>
      <w:i/>
      <w:iCs/>
    </w:rPr>
  </w:style>
  <w:style w:type="paragraph" w:styleId="Nessunaspaziatura">
    <w:name w:val="No Spacing"/>
    <w:uiPriority w:val="1"/>
    <w:qFormat/>
    <w:rsid w:val="00BD71A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A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D71A2"/>
    <w:pPr>
      <w:ind w:left="284" w:right="284"/>
      <w:jc w:val="both"/>
    </w:pPr>
    <w:rPr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D71A2"/>
    <w:rPr>
      <w:rFonts w:ascii="Times New Roman" w:hAnsi="Times New Roman" w:cs="Times New Roman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71A2"/>
    <w:rPr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7C4B5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28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Viagrande</dc:creator>
  <cp:lastModifiedBy>SILVIA</cp:lastModifiedBy>
  <cp:revision>3</cp:revision>
  <dcterms:created xsi:type="dcterms:W3CDTF">2018-11-03T19:34:00Z</dcterms:created>
  <dcterms:modified xsi:type="dcterms:W3CDTF">2018-11-04T08:13:00Z</dcterms:modified>
</cp:coreProperties>
</file>